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ind w:right="-220.8661417322827"/>
        <w:jc w:val="center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sz w:val="22"/>
          <w:szCs w:val="22"/>
          <w:rtl w:val="0"/>
        </w:rPr>
        <w:t xml:space="preserve">MEJORES CONDICIONES LABORALES Y REMUNERACIONES OTORGADAS POR EL OFERENTE A  SUS TRABAJADORES</w:t>
      </w:r>
    </w:p>
    <w:p w:rsidR="00000000" w:rsidDel="00000000" w:rsidP="00000000" w:rsidRDefault="00000000" w:rsidRPr="00000000" w14:paraId="0000000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El oferente deberá indicar en la siguiente tabla (ANEXO 5), las remuneraciones que ofrece para cada cargo:</w:t>
      </w:r>
    </w:p>
    <w:p w:rsidR="00000000" w:rsidDel="00000000" w:rsidP="00000000" w:rsidRDefault="00000000" w:rsidRPr="00000000" w14:paraId="00000005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9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05"/>
        <w:gridCol w:w="5385"/>
        <w:tblGridChange w:id="0">
          <w:tblGrid>
            <w:gridCol w:w="3405"/>
            <w:gridCol w:w="5385"/>
          </w:tblGrid>
        </w:tblGridChange>
      </w:tblGrid>
      <w:tr>
        <w:trPr>
          <w:cantSplit w:val="0"/>
          <w:tblHeader w:val="0"/>
        </w:trPr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Cargo o función</w:t>
            </w:r>
          </w:p>
        </w:tc>
        <w:tc>
          <w:tcPr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Monto líquido a pagar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Personal de jardines y áreas verdes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255859374999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Personal de aseo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Encargado/as Turno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jc w:val="both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DEBERÁ ADJUNTAR EJEMPLO DE LIQUIDACIÓN DE SUELDO CONSIDERANDO JORNADA LABORAL COMPLETA, TANTO DE PERSONAL DE ASEO COMO ENCARGADO DE AREAS VERDES.</w:t>
      </w:r>
    </w:p>
    <w:p w:rsidR="00000000" w:rsidDel="00000000" w:rsidP="00000000" w:rsidRDefault="00000000" w:rsidRPr="00000000" w14:paraId="00000010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Para efectos de esta tabla se ha tomado en consideración lo dispuesto en los artículos 41 y 42 del Código del Trabajo.</w:t>
      </w:r>
    </w:p>
    <w:p w:rsidR="00000000" w:rsidDel="00000000" w:rsidP="00000000" w:rsidRDefault="00000000" w:rsidRPr="00000000" w14:paraId="00000012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Beneficios económicos ofrecidos a los/as trabajadores/as:</w:t>
      </w:r>
    </w:p>
    <w:p w:rsidR="00000000" w:rsidDel="00000000" w:rsidP="00000000" w:rsidRDefault="00000000" w:rsidRPr="00000000" w14:paraId="00000014">
      <w:pPr>
        <w:widowControl w:val="0"/>
        <w:ind w:right="-220.8661417322827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3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550"/>
        <w:gridCol w:w="2295"/>
        <w:gridCol w:w="1650"/>
        <w:gridCol w:w="2535"/>
        <w:tblGridChange w:id="0">
          <w:tblGrid>
            <w:gridCol w:w="2550"/>
            <w:gridCol w:w="2295"/>
            <w:gridCol w:w="1650"/>
            <w:gridCol w:w="2535"/>
          </w:tblGrid>
        </w:tblGridChange>
      </w:tblGrid>
      <w:tr>
        <w:trPr>
          <w:cantSplit w:val="0"/>
          <w:trHeight w:val="10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Tipo de beneficio económico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Descripción / Observaciones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Monto ($)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Periodicidad de entrega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Aguinaldo de Fiestas Patrias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Beneficio económico otorgado con motivo de Fiestas Patrias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$____________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Mensual ☐ Trimestral ☐ Semestral ☐ Anual</w:t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Aguinaldo de Navidad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Beneficio económico otorgado con motivo de Navidad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$____________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Mensual ☐ Trimestral ☐ Semestral ☐ Anual</w:t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Bono de asistencia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Bono asociado al cumplimiento de asistencia laboral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$____________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Mensual ☐ Trimestral ☐ Semestral ☐ Anual</w:t>
            </w:r>
          </w:p>
        </w:tc>
      </w:tr>
      <w:tr>
        <w:trPr>
          <w:cantSplit w:val="0"/>
          <w:trHeight w:val="14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Otros beneficios (especificar)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_______________________________________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$____________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2"/>
                <w:szCs w:val="22"/>
                <w:rtl w:val="0"/>
              </w:rPr>
              <w:t xml:space="preserve">☐ Mensual ☐ Trimestral ☐ Semestral ☐ Anual</w:t>
            </w:r>
          </w:p>
        </w:tc>
      </w:tr>
      <w:tr>
        <w:trPr>
          <w:cantSplit w:val="0"/>
          <w:trHeight w:val="15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Monto total de beneficios económicos ofrecidos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Total anual o según corresponda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2"/>
                <w:szCs w:val="22"/>
                <w:rtl w:val="0"/>
              </w:rPr>
              <w:t xml:space="preserve">$_________________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ind w:right="-220.8661417322827"/>
              <w:rPr>
                <w:rFonts w:ascii="Helvetica Neue" w:cs="Helvetica Neue" w:eastAsia="Helvetica Neue" w:hAnsi="Helvetica Neue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2"/>
                <w:szCs w:val="22"/>
                <w:rtl w:val="0"/>
              </w:rPr>
              <w:t xml:space="preserve">Indicar período(s) de entrega</w:t>
            </w:r>
          </w:p>
        </w:tc>
      </w:tr>
    </w:tbl>
    <w:p w:rsidR="00000000" w:rsidDel="00000000" w:rsidP="00000000" w:rsidRDefault="00000000" w:rsidRPr="00000000" w14:paraId="0000002D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Nota: deberá adjuntar la planilla de cálculo de remuneraciones (planilla Excel), Anexo N° 5 (A).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ind w:right="-220.8661417322827"/>
        <w:jc w:val="both"/>
        <w:rPr>
          <w:rFonts w:ascii="Helvetica Neue" w:cs="Helvetica Neue" w:eastAsia="Helvetica Neue" w:hAnsi="Helvetica Neue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20160" w:w="12240" w:orient="portrait"/>
      <w:pgMar w:bottom="1417" w:top="1134" w:left="1701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Unicode MS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>
        <w:rFonts w:ascii="Roboto" w:cs="Roboto" w:eastAsia="Roboto" w:hAnsi="Roboto"/>
        <w:color w:val="666666"/>
        <w:sz w:val="18"/>
        <w:szCs w:val="18"/>
        <w:rtl w:val="0"/>
      </w:rPr>
      <w:t xml:space="preserve">Parque Cultural De Valparaíso - Ex Cárcel | Calle Cárcel #471, Cerro Cárcel, Valparaíso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88062" cy="585788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8062" cy="5857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Helvetica Neue" w:cs="Helvetica Neue" w:eastAsia="Helvetica Neue" w:hAnsi="Helvetica Neue"/>
      <w:color w:val="2e769e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