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Rule="auto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ANEXO 1</w:t>
        <w:br w:type="textWrapping"/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FORMULARIO DE OFERTA ECONÓMICA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sz w:val="22"/>
          <w:szCs w:val="22"/>
        </w:rPr>
      </w:pPr>
      <w:bookmarkStart w:colFirst="0" w:colLast="0" w:name="_taak2cuogvwp" w:id="0"/>
      <w:bookmarkEnd w:id="0"/>
      <w:r w:rsidDel="00000000" w:rsidR="00000000" w:rsidRPr="00000000">
        <w:rPr>
          <w:u w:val="none"/>
          <w:rtl w:val="0"/>
        </w:rPr>
        <w:t xml:space="preserve">1.</w:t>
        <w:tab/>
        <w:t xml:space="preserve">Identificación del oferente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45"/>
        <w:gridCol w:w="5415"/>
        <w:tblGridChange w:id="0">
          <w:tblGrid>
            <w:gridCol w:w="3945"/>
            <w:gridCol w:w="54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0" w:before="0" w:line="24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Razón social o Nombre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0" w:before="0" w:line="24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Nombre de fantasía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0" w:before="0" w:line="24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RUT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before="0" w:line="24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Telefóno(s) y Fax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0" w:before="0" w:line="24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Correo electrónico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.255859374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before="0" w:line="24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Nombre y RUT Representante legal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Style w:val="Heading1"/>
        <w:rPr>
          <w:sz w:val="22"/>
          <w:szCs w:val="22"/>
        </w:rPr>
      </w:pPr>
      <w:bookmarkStart w:colFirst="0" w:colLast="0" w:name="_hudf9fy0ev5g" w:id="1"/>
      <w:bookmarkEnd w:id="1"/>
      <w:r w:rsidDel="00000000" w:rsidR="00000000" w:rsidRPr="00000000">
        <w:rPr>
          <w:u w:val="none"/>
          <w:rtl w:val="0"/>
        </w:rPr>
        <w:t xml:space="preserve">2</w:t>
      </w:r>
      <w:r w:rsidDel="00000000" w:rsidR="00000000" w:rsidRPr="00000000">
        <w:rPr>
          <w:u w:val="none"/>
          <w:rtl w:val="0"/>
        </w:rPr>
        <w:t xml:space="preserve">.</w:t>
        <w:tab/>
        <w:t xml:space="preserve">Oferta económica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before="0" w:line="24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Producto/servicio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Valor servicio NETO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Valor total en PESOS (IVA INCLUIDO)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Iluminación de servicio del Teatro del PCdV/Distribución eléctrica y luminarias de emergencias del Edificio de Difusión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Generador eléctrico de emergencia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21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[Firma]</w:t>
      </w:r>
    </w:p>
    <w:p w:rsidR="00000000" w:rsidDel="00000000" w:rsidP="00000000" w:rsidRDefault="00000000" w:rsidRPr="00000000" w14:paraId="00000022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[Nombre representante legal]</w:t>
      </w:r>
    </w:p>
    <w:p w:rsidR="00000000" w:rsidDel="00000000" w:rsidP="00000000" w:rsidRDefault="00000000" w:rsidRPr="00000000" w14:paraId="00000023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[Razón social]</w:t>
      </w:r>
    </w:p>
    <w:sectPr>
      <w:headerReference r:id="rId6" w:type="default"/>
      <w:pgSz w:h="2016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after="0" w:before="0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828764" cy="11668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8764" cy="11668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4"/>
        <w:szCs w:val="24"/>
        <w:lang w:val="es"/>
      </w:rPr>
    </w:rPrDefault>
    <w:pPrDefault>
      <w:pPr>
        <w:spacing w:after="120" w:before="120"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360" w:lineRule="auto"/>
    </w:pPr>
    <w:rPr>
      <w:b w:val="1"/>
      <w:bCs w:val="1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